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7"/>
      </w:tblGrid>
      <w:tr w:rsidR="00C54432" w14:paraId="2CD406A1" w14:textId="77777777" w:rsidTr="00C84CD7">
        <w:trPr>
          <w:trHeight w:val="1127"/>
        </w:trPr>
        <w:tc>
          <w:tcPr>
            <w:tcW w:w="8947" w:type="dxa"/>
            <w:hideMark/>
          </w:tcPr>
          <w:p w14:paraId="2B210546" w14:textId="4BE1357D" w:rsidR="00C54432" w:rsidRPr="00FC5ACF" w:rsidRDefault="00207DCE" w:rsidP="00C84CD7">
            <w:pPr>
              <w:pStyle w:val="Nadpis1"/>
              <w:jc w:val="left"/>
              <w:rPr>
                <w:rFonts w:ascii="Book Antiqua" w:hAnsi="Book Antiqua"/>
                <w:lang w:val="cs-CZ" w:eastAsia="cs-CZ"/>
              </w:rPr>
            </w:pPr>
            <w:r w:rsidRPr="00FC5ACF">
              <w:rPr>
                <w:rFonts w:ascii="Book Antiqua" w:hAnsi="Book Antiqua"/>
                <w:noProof/>
                <w:lang w:val="cs-CZ" w:eastAsia="cs-CZ"/>
              </w:rPr>
              <w:drawing>
                <wp:inline distT="0" distB="0" distL="0" distR="0" wp14:anchorId="0E33D94C" wp14:editId="6DC19E83">
                  <wp:extent cx="673100" cy="66421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4432" w:rsidRPr="00FC5ACF">
              <w:rPr>
                <w:rFonts w:ascii="Book Antiqua" w:hAnsi="Book Antiqua"/>
                <w:lang w:val="cs-CZ" w:eastAsia="cs-CZ"/>
              </w:rPr>
              <w:t xml:space="preserve">             </w:t>
            </w:r>
            <w:r w:rsidR="00C54432" w:rsidRPr="00FC5ACF">
              <w:rPr>
                <w:rFonts w:ascii="Book Antiqua" w:hAnsi="Book Antiqua"/>
                <w:szCs w:val="32"/>
                <w:lang w:val="cs-CZ" w:eastAsia="cs-CZ"/>
              </w:rPr>
              <w:t>EXEKUtorSKá komora čr</w:t>
            </w:r>
          </w:p>
        </w:tc>
      </w:tr>
      <w:tr w:rsidR="00C54432" w:rsidRPr="00354942" w14:paraId="251E6325" w14:textId="77777777" w:rsidTr="00C84CD7">
        <w:trPr>
          <w:trHeight w:val="255"/>
        </w:trPr>
        <w:tc>
          <w:tcPr>
            <w:tcW w:w="8947" w:type="dxa"/>
            <w:hideMark/>
          </w:tcPr>
          <w:p w14:paraId="5D0F0ACE" w14:textId="77777777" w:rsidR="00C54432" w:rsidRPr="000F4AD1" w:rsidRDefault="00A94576" w:rsidP="00C84C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Anglická 140/20, 120 00 Praha 2</w:t>
            </w:r>
          </w:p>
        </w:tc>
      </w:tr>
      <w:tr w:rsidR="00C54432" w:rsidRPr="00354942" w14:paraId="13E28FE5" w14:textId="77777777" w:rsidTr="00C84CD7">
        <w:trPr>
          <w:trHeight w:val="496"/>
        </w:trPr>
        <w:tc>
          <w:tcPr>
            <w:tcW w:w="894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9CE41E9" w14:textId="77777777" w:rsidR="00C54432" w:rsidRPr="000F4AD1" w:rsidRDefault="00C54432" w:rsidP="00C84C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AD1">
              <w:rPr>
                <w:rFonts w:ascii="Book Antiqua" w:hAnsi="Book Antiqua"/>
                <w:sz w:val="20"/>
                <w:szCs w:val="20"/>
              </w:rPr>
              <w:t>IČO: 70 94 05 17     DIČ:CZ – 70 94 05 17     č.ú.</w:t>
            </w:r>
            <w:proofErr w:type="gramStart"/>
            <w:r w:rsidRPr="000F4AD1">
              <w:rPr>
                <w:rFonts w:ascii="Book Antiqua" w:hAnsi="Book Antiqua"/>
                <w:sz w:val="20"/>
                <w:szCs w:val="20"/>
              </w:rPr>
              <w:t>27 – 85</w:t>
            </w:r>
            <w:proofErr w:type="gramEnd"/>
            <w:r w:rsidRPr="000F4AD1">
              <w:rPr>
                <w:rFonts w:ascii="Book Antiqua" w:hAnsi="Book Antiqua"/>
                <w:sz w:val="20"/>
                <w:szCs w:val="20"/>
              </w:rPr>
              <w:t xml:space="preserve"> 77 11 02 27 / 0100</w:t>
            </w:r>
          </w:p>
          <w:p w14:paraId="18C3355A" w14:textId="77777777" w:rsidR="00C54432" w:rsidRPr="000F4AD1" w:rsidRDefault="00C54432" w:rsidP="00FF6FD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AD1">
              <w:rPr>
                <w:rFonts w:ascii="Book Antiqua" w:hAnsi="Book Antiqua"/>
                <w:sz w:val="20"/>
                <w:szCs w:val="20"/>
              </w:rPr>
              <w:t xml:space="preserve">Tel. </w:t>
            </w:r>
            <w:r w:rsidR="00A94576">
              <w:rPr>
                <w:rFonts w:ascii="Book Antiqua" w:hAnsi="Book Antiqua"/>
                <w:sz w:val="20"/>
                <w:szCs w:val="20"/>
              </w:rPr>
              <w:t>210 311 000</w:t>
            </w:r>
            <w:r w:rsidRPr="000F4AD1">
              <w:rPr>
                <w:rFonts w:ascii="Book Antiqua" w:hAnsi="Book Antiqua"/>
                <w:sz w:val="20"/>
                <w:szCs w:val="20"/>
              </w:rPr>
              <w:t xml:space="preserve">, e-mail  </w:t>
            </w:r>
            <w:hyperlink r:id="rId8" w:history="1">
              <w:r w:rsidR="00A94576" w:rsidRPr="00333376">
                <w:rPr>
                  <w:rStyle w:val="Hypertextovodkaz"/>
                  <w:rFonts w:ascii="Book Antiqua" w:hAnsi="Book Antiqua"/>
                  <w:sz w:val="20"/>
                  <w:szCs w:val="20"/>
                </w:rPr>
                <w:t>podatelna</w:t>
              </w:r>
              <w:r w:rsidR="00A94576" w:rsidRPr="00BA52F1">
                <w:rPr>
                  <w:rStyle w:val="Hypertextovodkaz"/>
                  <w:rFonts w:ascii="Book Antiqua" w:hAnsi="Book Antiqua"/>
                  <w:sz w:val="20"/>
                  <w:szCs w:val="20"/>
                </w:rPr>
                <w:t>@ekcr.cz</w:t>
              </w:r>
            </w:hyperlink>
            <w:r w:rsidRPr="000F4AD1">
              <w:rPr>
                <w:rFonts w:ascii="Book Antiqua" w:hAnsi="Book Antiqua"/>
                <w:sz w:val="20"/>
                <w:szCs w:val="20"/>
              </w:rPr>
              <w:t>, www.ekcr.cz</w:t>
            </w:r>
          </w:p>
        </w:tc>
      </w:tr>
    </w:tbl>
    <w:p w14:paraId="75B701A1" w14:textId="77777777" w:rsidR="00C54432" w:rsidRDefault="00C54432" w:rsidP="00C54432">
      <w:pPr>
        <w:ind w:left="5664" w:firstLine="6"/>
        <w:jc w:val="right"/>
        <w:rPr>
          <w:rFonts w:ascii="Book Antiqua" w:hAnsi="Book Antiqua"/>
          <w:b/>
          <w:sz w:val="22"/>
          <w:szCs w:val="22"/>
        </w:rPr>
      </w:pPr>
    </w:p>
    <w:p w14:paraId="08C67B99" w14:textId="77777777" w:rsidR="00C54432" w:rsidRDefault="00C54432" w:rsidP="00C54432">
      <w:pPr>
        <w:ind w:left="5664" w:firstLine="6"/>
        <w:jc w:val="right"/>
        <w:rPr>
          <w:rFonts w:ascii="Book Antiqua" w:hAnsi="Book Antiqua"/>
          <w:b/>
          <w:sz w:val="22"/>
          <w:szCs w:val="22"/>
        </w:rPr>
      </w:pPr>
    </w:p>
    <w:p w14:paraId="418044AB" w14:textId="77777777" w:rsidR="00C54432" w:rsidRDefault="00C54432" w:rsidP="00C54432">
      <w:pPr>
        <w:ind w:left="5387"/>
        <w:jc w:val="righ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Číslo výběr</w:t>
      </w:r>
      <w:r w:rsidR="002C47E4">
        <w:rPr>
          <w:rFonts w:ascii="Book Antiqua" w:hAnsi="Book Antiqua"/>
          <w:b/>
          <w:sz w:val="22"/>
          <w:szCs w:val="22"/>
        </w:rPr>
        <w:t>ového řízení: VR __/</w:t>
      </w:r>
      <w:r w:rsidR="00A94576">
        <w:rPr>
          <w:rFonts w:ascii="Book Antiqua" w:hAnsi="Book Antiqua"/>
          <w:b/>
          <w:sz w:val="22"/>
          <w:szCs w:val="22"/>
        </w:rPr>
        <w:t>__</w:t>
      </w:r>
      <w:r>
        <w:rPr>
          <w:rFonts w:ascii="Book Antiqua" w:hAnsi="Book Antiqua"/>
          <w:b/>
          <w:sz w:val="22"/>
          <w:szCs w:val="22"/>
        </w:rPr>
        <w:t xml:space="preserve"> </w:t>
      </w:r>
    </w:p>
    <w:p w14:paraId="70D734C7" w14:textId="77777777" w:rsidR="00C54432" w:rsidRDefault="00C54432" w:rsidP="00C54432">
      <w:pPr>
        <w:jc w:val="both"/>
        <w:rPr>
          <w:rFonts w:ascii="Book Antiqua" w:hAnsi="Book Antiqua"/>
          <w:b/>
          <w:sz w:val="22"/>
          <w:szCs w:val="22"/>
        </w:rPr>
      </w:pPr>
    </w:p>
    <w:p w14:paraId="0B109C46" w14:textId="77777777" w:rsidR="00C54432" w:rsidRDefault="00C54432" w:rsidP="00C54432">
      <w:pPr>
        <w:jc w:val="both"/>
        <w:rPr>
          <w:rFonts w:ascii="Book Antiqua" w:hAnsi="Book Antiqua"/>
          <w:b/>
          <w:sz w:val="22"/>
          <w:szCs w:val="22"/>
        </w:rPr>
      </w:pPr>
    </w:p>
    <w:p w14:paraId="1747E526" w14:textId="77777777" w:rsidR="00C54432" w:rsidRPr="009B06F4" w:rsidRDefault="00C54432" w:rsidP="00C54432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P Ř I H L Á Š K A</w:t>
      </w:r>
    </w:p>
    <w:p w14:paraId="3C2EB3BA" w14:textId="77777777" w:rsidR="00C54432" w:rsidRDefault="00C54432" w:rsidP="00C54432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66B1C700" w14:textId="77777777" w:rsidR="00C54432" w:rsidRPr="00C54432" w:rsidRDefault="00C54432" w:rsidP="00C54432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Tímto se přihlašuji do výběrového řízení </w:t>
      </w:r>
      <w:r w:rsidRPr="00D5658A">
        <w:rPr>
          <w:rFonts w:ascii="Book Antiqua" w:hAnsi="Book Antiqua"/>
          <w:sz w:val="22"/>
          <w:szCs w:val="22"/>
        </w:rPr>
        <w:t xml:space="preserve">na obsazení </w:t>
      </w:r>
      <w:r w:rsidRPr="00020694">
        <w:rPr>
          <w:rFonts w:ascii="Book Antiqua" w:hAnsi="Book Antiqua"/>
          <w:b/>
          <w:sz w:val="22"/>
          <w:szCs w:val="22"/>
        </w:rPr>
        <w:t>neobsazeného</w:t>
      </w:r>
      <w:r w:rsidRPr="00D5658A">
        <w:rPr>
          <w:rFonts w:ascii="Book Antiqua" w:hAnsi="Book Antiqua"/>
          <w:sz w:val="22"/>
          <w:szCs w:val="22"/>
        </w:rPr>
        <w:t xml:space="preserve"> exekutorského úřadu/ </w:t>
      </w:r>
      <w:r w:rsidRPr="00020694">
        <w:rPr>
          <w:rFonts w:ascii="Book Antiqua" w:hAnsi="Book Antiqua"/>
          <w:b/>
          <w:sz w:val="22"/>
          <w:szCs w:val="22"/>
        </w:rPr>
        <w:t>uvolněného</w:t>
      </w:r>
      <w:r w:rsidRPr="00D5658A">
        <w:rPr>
          <w:rFonts w:ascii="Book Antiqua" w:hAnsi="Book Antiqua"/>
          <w:sz w:val="22"/>
          <w:szCs w:val="22"/>
        </w:rPr>
        <w:t xml:space="preserve"> exekutorského úřadu </w:t>
      </w:r>
      <w:r w:rsidRPr="00020694">
        <w:rPr>
          <w:rFonts w:ascii="Book Antiqua" w:hAnsi="Book Antiqua"/>
          <w:b/>
          <w:sz w:val="22"/>
          <w:szCs w:val="22"/>
        </w:rPr>
        <w:t xml:space="preserve">_________________ </w:t>
      </w:r>
      <w:r w:rsidRPr="00D5658A">
        <w:rPr>
          <w:rFonts w:ascii="Book Antiqua" w:hAnsi="Book Antiqua"/>
          <w:sz w:val="22"/>
          <w:szCs w:val="22"/>
        </w:rPr>
        <w:t>po_________________, které/mu zanikl výkon toho úřadu.</w:t>
      </w:r>
    </w:p>
    <w:p w14:paraId="4D2C426F" w14:textId="77777777" w:rsidR="002A0A98" w:rsidRPr="00D5297C" w:rsidRDefault="002A0A98" w:rsidP="00C54432">
      <w:pPr>
        <w:spacing w:line="276" w:lineRule="auto"/>
        <w:ind w:left="-426" w:firstLine="426"/>
        <w:jc w:val="both"/>
        <w:rPr>
          <w:i/>
          <w:iCs/>
          <w:sz w:val="34"/>
          <w:szCs w:val="34"/>
        </w:rPr>
      </w:pPr>
    </w:p>
    <w:p w14:paraId="35FD8AB2" w14:textId="77777777" w:rsidR="00C54432" w:rsidRDefault="00C54432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Jméno, příjmení, titul:</w:t>
      </w:r>
    </w:p>
    <w:p w14:paraId="5ABE977E" w14:textId="77777777" w:rsidR="00C54432" w:rsidRDefault="00C54432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5CC6ABE4" w14:textId="77777777" w:rsidR="00BE1587" w:rsidRPr="00C54432" w:rsidRDefault="00BE1587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</w:t>
      </w:r>
    </w:p>
    <w:p w14:paraId="4CBD31FA" w14:textId="77777777" w:rsidR="00BE1587" w:rsidRPr="00C54432" w:rsidRDefault="00BE1587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11333018" w14:textId="77777777" w:rsidR="00C54432" w:rsidRDefault="006B4D78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Rodné číslo (či datum narození)</w:t>
      </w:r>
      <w:r w:rsidR="00BE1587" w:rsidRPr="00C54432">
        <w:rPr>
          <w:rFonts w:ascii="Book Antiqua" w:hAnsi="Book Antiqua"/>
          <w:sz w:val="22"/>
          <w:szCs w:val="22"/>
        </w:rPr>
        <w:t xml:space="preserve"> a místo narození</w:t>
      </w:r>
      <w:r w:rsidR="00C54432">
        <w:rPr>
          <w:rFonts w:ascii="Book Antiqua" w:hAnsi="Book Antiqua"/>
          <w:sz w:val="22"/>
          <w:szCs w:val="22"/>
        </w:rPr>
        <w:t>:</w:t>
      </w:r>
      <w:r w:rsidR="00BE1587" w:rsidRPr="00C54432">
        <w:rPr>
          <w:rFonts w:ascii="Book Antiqua" w:hAnsi="Book Antiqua"/>
          <w:sz w:val="22"/>
          <w:szCs w:val="22"/>
        </w:rPr>
        <w:t xml:space="preserve"> </w:t>
      </w:r>
    </w:p>
    <w:p w14:paraId="73C8CE40" w14:textId="77777777" w:rsidR="00C54432" w:rsidRDefault="00C54432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799D5CAA" w14:textId="77777777" w:rsidR="00BE1587" w:rsidRPr="00C54432" w:rsidRDefault="00BE1587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</w:t>
      </w:r>
    </w:p>
    <w:p w14:paraId="24F8E9DC" w14:textId="77777777" w:rsidR="00BE1587" w:rsidRPr="00C54432" w:rsidRDefault="00BE1587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7C305963" w14:textId="77777777" w:rsidR="00C54432" w:rsidRDefault="00C54432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Adresa trvalého pobytu:</w:t>
      </w:r>
    </w:p>
    <w:p w14:paraId="65E21B35" w14:textId="77777777" w:rsidR="00C54432" w:rsidRDefault="00C54432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2E3A9DFE" w14:textId="77777777" w:rsidR="00BE1587" w:rsidRPr="00C54432" w:rsidRDefault="00BE1587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</w:t>
      </w:r>
    </w:p>
    <w:p w14:paraId="19CBD5AB" w14:textId="77777777" w:rsidR="00BE1587" w:rsidRPr="00C54432" w:rsidRDefault="00BE1587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3BD0C408" w14:textId="77777777" w:rsidR="00C54432" w:rsidRDefault="006B4D78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Číslo občanského průkazu (či údaj o státním občanství)</w:t>
      </w:r>
      <w:r w:rsidR="00C54432">
        <w:rPr>
          <w:rFonts w:ascii="Book Antiqua" w:hAnsi="Book Antiqua"/>
          <w:sz w:val="22"/>
          <w:szCs w:val="22"/>
        </w:rPr>
        <w:t>:</w:t>
      </w:r>
      <w:r w:rsidR="00BE1587" w:rsidRPr="00C54432">
        <w:rPr>
          <w:rFonts w:ascii="Book Antiqua" w:hAnsi="Book Antiqua"/>
          <w:sz w:val="22"/>
          <w:szCs w:val="22"/>
        </w:rPr>
        <w:t xml:space="preserve">  </w:t>
      </w:r>
    </w:p>
    <w:p w14:paraId="52FD489D" w14:textId="77777777" w:rsidR="00C54432" w:rsidRDefault="00C54432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59D7837A" w14:textId="77777777" w:rsidR="00BE1587" w:rsidRPr="00C54432" w:rsidRDefault="00BE1587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</w:t>
      </w:r>
    </w:p>
    <w:p w14:paraId="3BDBD45C" w14:textId="77777777" w:rsidR="00BE1587" w:rsidRPr="00C54432" w:rsidRDefault="00BE1587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7B6E9C9E" w14:textId="77777777" w:rsidR="00C54432" w:rsidRPr="00C54432" w:rsidRDefault="00BE1587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sz w:val="22"/>
          <w:szCs w:val="22"/>
        </w:rPr>
        <w:t xml:space="preserve">Adresa pro doručování </w:t>
      </w:r>
      <w:r w:rsidR="00C54432">
        <w:rPr>
          <w:rFonts w:ascii="Book Antiqua" w:hAnsi="Book Antiqua"/>
          <w:sz w:val="22"/>
          <w:szCs w:val="22"/>
        </w:rPr>
        <w:t>(</w:t>
      </w:r>
      <w:r w:rsidR="00C54432" w:rsidRPr="00C54432">
        <w:rPr>
          <w:rFonts w:ascii="Book Antiqua" w:hAnsi="Book Antiqua"/>
          <w:i/>
          <w:sz w:val="22"/>
          <w:szCs w:val="22"/>
        </w:rPr>
        <w:t>je</w:t>
      </w:r>
      <w:r w:rsidR="00C54432">
        <w:rPr>
          <w:rFonts w:ascii="Book Antiqua" w:hAnsi="Book Antiqua"/>
          <w:i/>
          <w:sz w:val="22"/>
          <w:szCs w:val="22"/>
        </w:rPr>
        <w:t>-li</w:t>
      </w:r>
      <w:r w:rsidR="00C54432" w:rsidRPr="00C54432">
        <w:rPr>
          <w:rFonts w:ascii="Book Antiqua" w:hAnsi="Book Antiqua"/>
          <w:i/>
          <w:sz w:val="22"/>
          <w:szCs w:val="22"/>
        </w:rPr>
        <w:t xml:space="preserve"> odlišná od místa trvalého pobytu</w:t>
      </w:r>
      <w:proofErr w:type="gramStart"/>
      <w:r w:rsidR="00C54432" w:rsidRPr="00C54432">
        <w:rPr>
          <w:rFonts w:ascii="Book Antiqua" w:hAnsi="Book Antiqua"/>
          <w:sz w:val="22"/>
          <w:szCs w:val="22"/>
        </w:rPr>
        <w:t>)</w:t>
      </w:r>
      <w:r w:rsidR="00C54432">
        <w:rPr>
          <w:rFonts w:ascii="Book Antiqua" w:hAnsi="Book Antiqua"/>
          <w:sz w:val="22"/>
          <w:szCs w:val="22"/>
        </w:rPr>
        <w:t xml:space="preserve"> :</w:t>
      </w:r>
      <w:proofErr w:type="gramEnd"/>
    </w:p>
    <w:p w14:paraId="5D7B5960" w14:textId="77777777" w:rsidR="00C54432" w:rsidRDefault="00C54432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60209B01" w14:textId="77777777" w:rsidR="00BE1587" w:rsidRPr="00C54432" w:rsidRDefault="00BE1587" w:rsidP="00C54432">
      <w:pPr>
        <w:tabs>
          <w:tab w:val="left" w:pos="1440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sz w:val="22"/>
          <w:szCs w:val="22"/>
        </w:rPr>
        <w:t xml:space="preserve">………………………………………………………………………………………………… </w:t>
      </w:r>
    </w:p>
    <w:p w14:paraId="5DE75B1D" w14:textId="77777777" w:rsidR="002A0A98" w:rsidRPr="00C54432" w:rsidRDefault="002A0A98" w:rsidP="00C54432">
      <w:pPr>
        <w:spacing w:before="60" w:after="60" w:line="276" w:lineRule="auto"/>
        <w:jc w:val="both"/>
        <w:rPr>
          <w:b/>
          <w:sz w:val="22"/>
          <w:szCs w:val="22"/>
          <w:u w:val="single"/>
          <w:lang w:eastAsia="ar-SA"/>
        </w:rPr>
      </w:pPr>
    </w:p>
    <w:p w14:paraId="0F9F5B01" w14:textId="77777777" w:rsidR="00BE1587" w:rsidRPr="00C54432" w:rsidRDefault="00BE1587" w:rsidP="00C54432">
      <w:pPr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54432">
        <w:rPr>
          <w:rFonts w:ascii="Book Antiqua" w:hAnsi="Book Antiqua"/>
          <w:b/>
          <w:bCs/>
          <w:sz w:val="22"/>
          <w:szCs w:val="22"/>
        </w:rPr>
        <w:t>K přihlášce se připojují následující doklady:</w:t>
      </w:r>
    </w:p>
    <w:p w14:paraId="6F72E551" w14:textId="77777777" w:rsidR="00BE1587" w:rsidRPr="00C54432" w:rsidRDefault="00BE1587" w:rsidP="00C54432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bCs/>
          <w:sz w:val="22"/>
          <w:szCs w:val="22"/>
        </w:rPr>
        <w:t>originál nebo úředně ověřenou kopii dokladu o získání úplného vysokoškolského vzdělání</w:t>
      </w:r>
      <w:r w:rsidR="00C54432">
        <w:rPr>
          <w:rFonts w:ascii="Book Antiqua" w:hAnsi="Book Antiqua"/>
          <w:bCs/>
          <w:sz w:val="22"/>
          <w:szCs w:val="22"/>
        </w:rPr>
        <w:t xml:space="preserve"> </w:t>
      </w:r>
      <w:r w:rsidRPr="00C54432">
        <w:rPr>
          <w:rStyle w:val="Znakapoznpodarou"/>
          <w:rFonts w:ascii="Book Antiqua" w:hAnsi="Book Antiqua"/>
          <w:b/>
          <w:bCs/>
          <w:i/>
          <w:sz w:val="22"/>
          <w:szCs w:val="22"/>
          <w:u w:val="single"/>
        </w:rPr>
        <w:footnoteReference w:id="1"/>
      </w:r>
      <w:r w:rsidRPr="00C54432">
        <w:rPr>
          <w:rFonts w:ascii="Book Antiqua" w:hAnsi="Book Antiqua"/>
          <w:bCs/>
          <w:sz w:val="22"/>
          <w:szCs w:val="22"/>
        </w:rPr>
        <w:t xml:space="preserve">, </w:t>
      </w:r>
    </w:p>
    <w:p w14:paraId="25D437DC" w14:textId="77777777" w:rsidR="00BE1587" w:rsidRPr="00C54432" w:rsidRDefault="00BE1587" w:rsidP="00C54432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bCs/>
          <w:sz w:val="22"/>
          <w:szCs w:val="22"/>
        </w:rPr>
        <w:t>výpis z rejstříku trestů ne starší než tři měsíce k datu podání přihlášky,</w:t>
      </w:r>
    </w:p>
    <w:p w14:paraId="596FA7E5" w14:textId="77777777" w:rsidR="00BE1587" w:rsidRPr="00C54432" w:rsidRDefault="00BE1587" w:rsidP="00C54432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bCs/>
          <w:sz w:val="22"/>
          <w:szCs w:val="22"/>
        </w:rPr>
        <w:t xml:space="preserve">doklad o délce dosavadní právní praxe, případně potvrzení o započtení právní praxe nebo jiné právní praxe dle §9 odst. 2 </w:t>
      </w:r>
      <w:r w:rsidR="00C54432">
        <w:rPr>
          <w:rFonts w:ascii="Book Antiqua" w:hAnsi="Book Antiqua"/>
          <w:bCs/>
          <w:sz w:val="22"/>
          <w:szCs w:val="22"/>
        </w:rPr>
        <w:t>exekučního řádu</w:t>
      </w:r>
      <w:r w:rsidRPr="00C54432">
        <w:rPr>
          <w:rFonts w:ascii="Book Antiqua" w:hAnsi="Book Antiqua"/>
          <w:bCs/>
          <w:sz w:val="22"/>
          <w:szCs w:val="22"/>
        </w:rPr>
        <w:t xml:space="preserve">, </w:t>
      </w:r>
    </w:p>
    <w:p w14:paraId="2B88E624" w14:textId="77777777" w:rsidR="00BE1587" w:rsidRPr="00C54432" w:rsidRDefault="00BE1587" w:rsidP="00C54432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bCs/>
          <w:sz w:val="22"/>
          <w:szCs w:val="22"/>
        </w:rPr>
        <w:t xml:space="preserve">doklad o složení exekutorské zkoušky nebo doklad o uznání jiné zkoušky dle § 9 odst. 3 </w:t>
      </w:r>
      <w:r w:rsidR="00C54432">
        <w:rPr>
          <w:rFonts w:ascii="Book Antiqua" w:hAnsi="Book Antiqua"/>
          <w:bCs/>
          <w:sz w:val="22"/>
          <w:szCs w:val="22"/>
        </w:rPr>
        <w:t>exekučního řádu</w:t>
      </w:r>
      <w:r w:rsidRPr="00C54432">
        <w:rPr>
          <w:rFonts w:ascii="Book Antiqua" w:hAnsi="Book Antiqua"/>
          <w:bCs/>
          <w:sz w:val="22"/>
          <w:szCs w:val="22"/>
        </w:rPr>
        <w:t xml:space="preserve">, </w:t>
      </w:r>
    </w:p>
    <w:p w14:paraId="3DF1C6C6" w14:textId="77777777" w:rsidR="00BE1587" w:rsidRPr="00C54432" w:rsidRDefault="00BE1587" w:rsidP="00C54432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bCs/>
          <w:sz w:val="22"/>
          <w:szCs w:val="22"/>
        </w:rPr>
        <w:t>profesní životopis</w:t>
      </w:r>
    </w:p>
    <w:p w14:paraId="7F636FA5" w14:textId="77777777" w:rsidR="00BE1587" w:rsidRPr="00C54432" w:rsidRDefault="00BE1587" w:rsidP="00C54432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bCs/>
          <w:sz w:val="22"/>
          <w:szCs w:val="22"/>
        </w:rPr>
        <w:lastRenderedPageBreak/>
        <w:t xml:space="preserve">ekonomický plán zajištění chodu exekutorského úřadu, </w:t>
      </w:r>
    </w:p>
    <w:p w14:paraId="24BF055A" w14:textId="77777777" w:rsidR="00BE1587" w:rsidRPr="00C54432" w:rsidRDefault="00BE1587" w:rsidP="00C54432">
      <w:pPr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4F3D23A3" w14:textId="77777777" w:rsidR="00C54432" w:rsidRDefault="00BE1587" w:rsidP="00C54432">
      <w:pPr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b/>
          <w:sz w:val="22"/>
          <w:szCs w:val="22"/>
        </w:rPr>
        <w:t>Je-li uchazečem soudní exekutor</w:t>
      </w:r>
      <w:r w:rsidRPr="00C54432">
        <w:rPr>
          <w:rFonts w:ascii="Book Antiqua" w:hAnsi="Book Antiqua"/>
          <w:sz w:val="22"/>
          <w:szCs w:val="22"/>
        </w:rPr>
        <w:t>, předkládá s přihláškou pouze dokumenty uvedené v odstavci 1 písm. b), e) a f).</w:t>
      </w:r>
    </w:p>
    <w:p w14:paraId="778D0B2A" w14:textId="77777777" w:rsidR="00C54432" w:rsidRPr="00C54432" w:rsidRDefault="00C54432" w:rsidP="00C54432">
      <w:pPr>
        <w:tabs>
          <w:tab w:val="left" w:pos="709"/>
        </w:tabs>
        <w:spacing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</w:p>
    <w:p w14:paraId="78F23A1F" w14:textId="77777777" w:rsidR="00C54432" w:rsidRDefault="00BE1587" w:rsidP="00C54432">
      <w:pPr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b/>
          <w:sz w:val="22"/>
          <w:szCs w:val="22"/>
        </w:rPr>
        <w:t>Je-li uchazečem exekutorský kandidát</w:t>
      </w:r>
      <w:r w:rsidRPr="00C54432">
        <w:rPr>
          <w:rFonts w:ascii="Book Antiqua" w:hAnsi="Book Antiqua"/>
          <w:sz w:val="22"/>
          <w:szCs w:val="22"/>
        </w:rPr>
        <w:t>, předkládá s přihláškou pouze dokumenty uvedené v odstavci 1 písm. b), e), f)</w:t>
      </w:r>
      <w:r w:rsidR="005B2286">
        <w:rPr>
          <w:rFonts w:ascii="Book Antiqua" w:hAnsi="Book Antiqua"/>
          <w:sz w:val="22"/>
          <w:szCs w:val="22"/>
        </w:rPr>
        <w:t>.</w:t>
      </w:r>
    </w:p>
    <w:p w14:paraId="7FACBECE" w14:textId="77777777" w:rsidR="00C54432" w:rsidRPr="00C54432" w:rsidRDefault="00C54432" w:rsidP="00C54432">
      <w:pPr>
        <w:tabs>
          <w:tab w:val="left" w:pos="709"/>
        </w:tabs>
        <w:spacing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</w:p>
    <w:p w14:paraId="2120D54E" w14:textId="10E492EA" w:rsidR="00BE1587" w:rsidRDefault="00BE1587" w:rsidP="00C54432">
      <w:pPr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C54432">
        <w:rPr>
          <w:rFonts w:ascii="Book Antiqua" w:hAnsi="Book Antiqua"/>
          <w:b/>
          <w:sz w:val="22"/>
          <w:szCs w:val="22"/>
        </w:rPr>
        <w:t>Uchazeč může předložit dokumenty</w:t>
      </w:r>
      <w:r w:rsidRPr="00C54432">
        <w:rPr>
          <w:rFonts w:ascii="Book Antiqua" w:hAnsi="Book Antiqua"/>
          <w:sz w:val="22"/>
          <w:szCs w:val="22"/>
        </w:rPr>
        <w:t xml:space="preserve"> vztahující se k přechodu </w:t>
      </w:r>
      <w:r w:rsidR="006B4D78">
        <w:rPr>
          <w:rFonts w:ascii="Book Antiqua" w:hAnsi="Book Antiqua"/>
          <w:sz w:val="22"/>
          <w:szCs w:val="22"/>
        </w:rPr>
        <w:t xml:space="preserve">úřadu, dohodu se soudním exekutorem, kterému zanikl výkon obsazovaného exekutorského úřadu, </w:t>
      </w:r>
      <w:r w:rsidRPr="00C54432">
        <w:rPr>
          <w:rFonts w:ascii="Book Antiqua" w:hAnsi="Book Antiqua"/>
          <w:sz w:val="22"/>
          <w:szCs w:val="22"/>
        </w:rPr>
        <w:t xml:space="preserve">nebo stanovisko </w:t>
      </w:r>
      <w:r w:rsidR="006B4D78">
        <w:rPr>
          <w:rFonts w:ascii="Book Antiqua" w:hAnsi="Book Antiqua"/>
          <w:sz w:val="22"/>
          <w:szCs w:val="22"/>
        </w:rPr>
        <w:t>soudního exekutora, kterému zanikl výkon obsazovaného exekutorského úřadu</w:t>
      </w:r>
      <w:r w:rsidR="00207DCE">
        <w:rPr>
          <w:rFonts w:ascii="Book Antiqua" w:hAnsi="Book Antiqua"/>
          <w:sz w:val="22"/>
          <w:szCs w:val="22"/>
        </w:rPr>
        <w:t>.</w:t>
      </w:r>
    </w:p>
    <w:p w14:paraId="3F36E7F0" w14:textId="77777777" w:rsidR="00207DCE" w:rsidRDefault="00207DCE" w:rsidP="00207DCE">
      <w:pPr>
        <w:pStyle w:val="Odstavecseseznamem"/>
        <w:rPr>
          <w:rFonts w:ascii="Book Antiqua" w:hAnsi="Book Antiqua"/>
          <w:sz w:val="22"/>
          <w:szCs w:val="22"/>
        </w:rPr>
      </w:pPr>
    </w:p>
    <w:p w14:paraId="040E9A02" w14:textId="08D0A5C2" w:rsidR="00207DCE" w:rsidRDefault="00207DCE" w:rsidP="00C54432">
      <w:pPr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Informace o zpracování a ochraně osobních údajů jsou dostupné na webu: </w:t>
      </w:r>
      <w:hyperlink r:id="rId9" w:history="1">
        <w:r w:rsidRPr="005608D3">
          <w:rPr>
            <w:rStyle w:val="Hypertextovodkaz"/>
            <w:rFonts w:ascii="Book Antiqua" w:hAnsi="Book Antiqua"/>
            <w:sz w:val="22"/>
            <w:szCs w:val="22"/>
          </w:rPr>
          <w:t>https://www.ekcr.cz/ochrana-osobnich-udaju</w:t>
        </w:r>
      </w:hyperlink>
    </w:p>
    <w:p w14:paraId="4773C7F6" w14:textId="77777777" w:rsidR="00207DCE" w:rsidRDefault="00207DCE" w:rsidP="00207DCE">
      <w:pPr>
        <w:pStyle w:val="Odstavecseseznamem"/>
        <w:rPr>
          <w:rFonts w:ascii="Book Antiqua" w:hAnsi="Book Antiqua"/>
          <w:sz w:val="22"/>
          <w:szCs w:val="22"/>
        </w:rPr>
      </w:pPr>
    </w:p>
    <w:p w14:paraId="4076C68F" w14:textId="77777777" w:rsidR="000765D0" w:rsidRDefault="000765D0" w:rsidP="00BE1587">
      <w:pPr>
        <w:rPr>
          <w:b/>
          <w:bCs/>
        </w:rPr>
      </w:pPr>
    </w:p>
    <w:p w14:paraId="27AC241B" w14:textId="77777777" w:rsidR="00BE1587" w:rsidRDefault="00BE1587" w:rsidP="00BE1587">
      <w:pPr>
        <w:rPr>
          <w:b/>
          <w:bCs/>
        </w:rPr>
      </w:pPr>
    </w:p>
    <w:p w14:paraId="11F1F694" w14:textId="77777777" w:rsidR="006B4D78" w:rsidRPr="006B4D78" w:rsidRDefault="006B4D78" w:rsidP="00BE1587">
      <w:pPr>
        <w:rPr>
          <w:rFonts w:ascii="Book Antiqua" w:hAnsi="Book Antiqua"/>
          <w:b/>
          <w:bCs/>
          <w:sz w:val="22"/>
          <w:szCs w:val="22"/>
        </w:rPr>
      </w:pPr>
    </w:p>
    <w:p w14:paraId="0A8D4C48" w14:textId="77777777" w:rsidR="00BE1587" w:rsidRPr="006B4D78" w:rsidRDefault="0035497A" w:rsidP="00BE1587">
      <w:pPr>
        <w:rPr>
          <w:rFonts w:ascii="Book Antiqua" w:hAnsi="Book Antiqua"/>
          <w:sz w:val="22"/>
          <w:szCs w:val="22"/>
        </w:rPr>
      </w:pPr>
      <w:r w:rsidRPr="006B4D78">
        <w:rPr>
          <w:rFonts w:ascii="Book Antiqua" w:hAnsi="Book Antiqua"/>
          <w:b/>
          <w:bCs/>
          <w:sz w:val="22"/>
          <w:szCs w:val="22"/>
        </w:rPr>
        <w:t>V …………………… dne………………</w:t>
      </w:r>
      <w:r w:rsidRPr="006B4D78">
        <w:rPr>
          <w:rFonts w:ascii="Book Antiqua" w:hAnsi="Book Antiqua"/>
          <w:b/>
          <w:bCs/>
          <w:sz w:val="22"/>
          <w:szCs w:val="22"/>
        </w:rPr>
        <w:tab/>
      </w:r>
      <w:r w:rsidRPr="006B4D78">
        <w:rPr>
          <w:rFonts w:ascii="Book Antiqua" w:hAnsi="Book Antiqua"/>
          <w:b/>
          <w:bCs/>
          <w:sz w:val="22"/>
          <w:szCs w:val="22"/>
        </w:rPr>
        <w:tab/>
      </w:r>
      <w:r w:rsidR="00BE1587" w:rsidRPr="006B4D78">
        <w:rPr>
          <w:rFonts w:ascii="Book Antiqua" w:hAnsi="Book Antiqua"/>
          <w:b/>
          <w:bCs/>
          <w:sz w:val="22"/>
          <w:szCs w:val="22"/>
        </w:rPr>
        <w:t>……………………………………………</w:t>
      </w:r>
      <w:r w:rsidR="00BE1587" w:rsidRPr="006B4D78">
        <w:rPr>
          <w:rFonts w:ascii="Book Antiqua" w:hAnsi="Book Antiqua"/>
          <w:b/>
          <w:bCs/>
          <w:sz w:val="22"/>
          <w:szCs w:val="22"/>
        </w:rPr>
        <w:tab/>
      </w:r>
      <w:r w:rsidR="00BE1587" w:rsidRPr="006B4D78">
        <w:rPr>
          <w:rFonts w:ascii="Book Antiqua" w:hAnsi="Book Antiqua"/>
          <w:b/>
          <w:bCs/>
          <w:sz w:val="22"/>
          <w:szCs w:val="22"/>
        </w:rPr>
        <w:tab/>
      </w:r>
      <w:r w:rsidR="00BE1587" w:rsidRPr="006B4D78">
        <w:rPr>
          <w:rFonts w:ascii="Book Antiqua" w:hAnsi="Book Antiqua"/>
          <w:b/>
          <w:bCs/>
          <w:sz w:val="22"/>
          <w:szCs w:val="22"/>
        </w:rPr>
        <w:tab/>
      </w:r>
      <w:r w:rsidR="00BE1587" w:rsidRPr="006B4D78">
        <w:rPr>
          <w:rFonts w:ascii="Book Antiqua" w:hAnsi="Book Antiqua"/>
          <w:b/>
          <w:bCs/>
          <w:sz w:val="22"/>
          <w:szCs w:val="22"/>
        </w:rPr>
        <w:tab/>
      </w:r>
      <w:r w:rsidR="00BE1587" w:rsidRPr="006B4D78">
        <w:rPr>
          <w:rFonts w:ascii="Book Antiqua" w:hAnsi="Book Antiqua"/>
          <w:b/>
          <w:bCs/>
          <w:sz w:val="22"/>
          <w:szCs w:val="22"/>
        </w:rPr>
        <w:tab/>
      </w:r>
      <w:r w:rsidR="00BE1587" w:rsidRPr="006B4D78">
        <w:rPr>
          <w:rFonts w:ascii="Book Antiqua" w:hAnsi="Book Antiqua"/>
          <w:b/>
          <w:bCs/>
          <w:sz w:val="22"/>
          <w:szCs w:val="22"/>
        </w:rPr>
        <w:tab/>
      </w:r>
      <w:r w:rsidR="00BE1587" w:rsidRPr="006B4D78">
        <w:rPr>
          <w:rFonts w:ascii="Book Antiqua" w:hAnsi="Book Antiqua"/>
          <w:b/>
          <w:bCs/>
          <w:sz w:val="22"/>
          <w:szCs w:val="22"/>
        </w:rPr>
        <w:tab/>
      </w:r>
      <w:r w:rsidR="00BE1587" w:rsidRPr="006B4D78">
        <w:rPr>
          <w:rFonts w:ascii="Book Antiqua" w:hAnsi="Book Antiqua"/>
          <w:b/>
          <w:bCs/>
          <w:sz w:val="22"/>
          <w:szCs w:val="22"/>
        </w:rPr>
        <w:tab/>
        <w:t xml:space="preserve">               podpis</w:t>
      </w:r>
    </w:p>
    <w:p w14:paraId="69B428B1" w14:textId="77777777" w:rsidR="00190949" w:rsidRDefault="00190949" w:rsidP="00BE1587">
      <w:pPr>
        <w:spacing w:line="276" w:lineRule="auto"/>
        <w:jc w:val="center"/>
      </w:pPr>
    </w:p>
    <w:sectPr w:rsidR="00190949" w:rsidSect="004D44ED">
      <w:headerReference w:type="default" r:id="rId10"/>
      <w:pgSz w:w="11906" w:h="16838"/>
      <w:pgMar w:top="345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7F1DA" w14:textId="77777777" w:rsidR="00A05614" w:rsidRDefault="00A05614" w:rsidP="00C80623">
      <w:r>
        <w:separator/>
      </w:r>
    </w:p>
  </w:endnote>
  <w:endnote w:type="continuationSeparator" w:id="0">
    <w:p w14:paraId="3A10DC72" w14:textId="77777777" w:rsidR="00A05614" w:rsidRDefault="00A05614" w:rsidP="00C8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01BE7" w14:textId="77777777" w:rsidR="00A05614" w:rsidRDefault="00A05614" w:rsidP="00C80623">
      <w:r>
        <w:separator/>
      </w:r>
    </w:p>
  </w:footnote>
  <w:footnote w:type="continuationSeparator" w:id="0">
    <w:p w14:paraId="2EFB490B" w14:textId="77777777" w:rsidR="00A05614" w:rsidRDefault="00A05614" w:rsidP="00C80623">
      <w:r>
        <w:continuationSeparator/>
      </w:r>
    </w:p>
  </w:footnote>
  <w:footnote w:id="1">
    <w:p w14:paraId="5283EEB4" w14:textId="77777777" w:rsidR="00BE1587" w:rsidRPr="00C54432" w:rsidRDefault="00BE1587" w:rsidP="00BE1587">
      <w:pPr>
        <w:pStyle w:val="Textpoznpodarou"/>
        <w:rPr>
          <w:rFonts w:ascii="Book Antiqua" w:hAnsi="Book Antiqua"/>
        </w:rPr>
      </w:pPr>
      <w:r w:rsidRPr="00C54432">
        <w:rPr>
          <w:rStyle w:val="Znakapoznpodarou"/>
          <w:rFonts w:ascii="Book Antiqua" w:hAnsi="Book Antiqua"/>
        </w:rPr>
        <w:footnoteRef/>
      </w:r>
      <w:r w:rsidRPr="00C54432">
        <w:rPr>
          <w:rFonts w:ascii="Book Antiqua" w:hAnsi="Book Antiqua"/>
        </w:rPr>
        <w:t xml:space="preserve"> §</w:t>
      </w:r>
      <w:r w:rsidR="00C54432">
        <w:rPr>
          <w:rFonts w:ascii="Book Antiqua" w:hAnsi="Book Antiqua"/>
        </w:rPr>
        <w:t xml:space="preserve"> </w:t>
      </w:r>
      <w:r w:rsidRPr="00C54432">
        <w:rPr>
          <w:rFonts w:ascii="Book Antiqua" w:hAnsi="Book Antiqua"/>
        </w:rPr>
        <w:t>55 zákona č. 111/1998 Sb., o vysokých školách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7683" w14:textId="77777777" w:rsidR="00C80623" w:rsidRDefault="00C80623" w:rsidP="00C80623">
    <w:pPr>
      <w:pStyle w:val="Zhlav"/>
      <w:ind w:hanging="709"/>
    </w:pPr>
  </w:p>
  <w:p w14:paraId="2B6A868A" w14:textId="77777777" w:rsidR="00C80623" w:rsidRDefault="00C806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74508"/>
    <w:multiLevelType w:val="hybridMultilevel"/>
    <w:tmpl w:val="28E429E4"/>
    <w:lvl w:ilvl="0" w:tplc="9EDE3D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53E8E"/>
    <w:multiLevelType w:val="hybridMultilevel"/>
    <w:tmpl w:val="31EA3A6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8236F"/>
    <w:multiLevelType w:val="hybridMultilevel"/>
    <w:tmpl w:val="6CEE6C48"/>
    <w:lvl w:ilvl="0" w:tplc="9F225FAE">
      <w:start w:val="1"/>
      <w:numFmt w:val="upperRoman"/>
      <w:lvlText w:val="%1."/>
      <w:lvlJc w:val="left"/>
      <w:pPr>
        <w:ind w:left="792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59403B1F"/>
    <w:multiLevelType w:val="hybridMultilevel"/>
    <w:tmpl w:val="C27EEC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9F44A3"/>
    <w:multiLevelType w:val="hybridMultilevel"/>
    <w:tmpl w:val="19BC9AF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257D0"/>
    <w:multiLevelType w:val="hybridMultilevel"/>
    <w:tmpl w:val="31EA3A6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417544">
    <w:abstractNumId w:val="4"/>
  </w:num>
  <w:num w:numId="2" w16cid:durableId="1046099811">
    <w:abstractNumId w:val="1"/>
  </w:num>
  <w:num w:numId="3" w16cid:durableId="189532186">
    <w:abstractNumId w:val="5"/>
  </w:num>
  <w:num w:numId="4" w16cid:durableId="2073308733">
    <w:abstractNumId w:val="2"/>
  </w:num>
  <w:num w:numId="5" w16cid:durableId="174416722">
    <w:abstractNumId w:val="0"/>
  </w:num>
  <w:num w:numId="6" w16cid:durableId="2106607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EC"/>
    <w:rsid w:val="00003B70"/>
    <w:rsid w:val="000125FF"/>
    <w:rsid w:val="00014F43"/>
    <w:rsid w:val="00023719"/>
    <w:rsid w:val="00045917"/>
    <w:rsid w:val="00056CD7"/>
    <w:rsid w:val="0005705C"/>
    <w:rsid w:val="0006455F"/>
    <w:rsid w:val="000765D0"/>
    <w:rsid w:val="0008121F"/>
    <w:rsid w:val="00082A6F"/>
    <w:rsid w:val="000911B0"/>
    <w:rsid w:val="00091561"/>
    <w:rsid w:val="00092B6E"/>
    <w:rsid w:val="000B26E3"/>
    <w:rsid w:val="000B327A"/>
    <w:rsid w:val="000B5567"/>
    <w:rsid w:val="000C5F80"/>
    <w:rsid w:val="000C65D2"/>
    <w:rsid w:val="000D6AF2"/>
    <w:rsid w:val="000E4B7B"/>
    <w:rsid w:val="00114344"/>
    <w:rsid w:val="00114DA2"/>
    <w:rsid w:val="00115B82"/>
    <w:rsid w:val="0012067E"/>
    <w:rsid w:val="001206E1"/>
    <w:rsid w:val="001419C6"/>
    <w:rsid w:val="00157022"/>
    <w:rsid w:val="00190949"/>
    <w:rsid w:val="001937D7"/>
    <w:rsid w:val="001A613E"/>
    <w:rsid w:val="001B45AF"/>
    <w:rsid w:val="001C155D"/>
    <w:rsid w:val="001C24B4"/>
    <w:rsid w:val="001C41E6"/>
    <w:rsid w:val="001E43E6"/>
    <w:rsid w:val="001F1519"/>
    <w:rsid w:val="001F1E12"/>
    <w:rsid w:val="002019D3"/>
    <w:rsid w:val="00202323"/>
    <w:rsid w:val="00207DCE"/>
    <w:rsid w:val="00217727"/>
    <w:rsid w:val="00220BDB"/>
    <w:rsid w:val="00222106"/>
    <w:rsid w:val="00223624"/>
    <w:rsid w:val="002241FB"/>
    <w:rsid w:val="002242F1"/>
    <w:rsid w:val="002301A5"/>
    <w:rsid w:val="00246826"/>
    <w:rsid w:val="0024766C"/>
    <w:rsid w:val="00266CBF"/>
    <w:rsid w:val="002732C6"/>
    <w:rsid w:val="0029405A"/>
    <w:rsid w:val="002A0A98"/>
    <w:rsid w:val="002A0CEE"/>
    <w:rsid w:val="002A290B"/>
    <w:rsid w:val="002C47E4"/>
    <w:rsid w:val="002D0488"/>
    <w:rsid w:val="002D0949"/>
    <w:rsid w:val="002D4F6F"/>
    <w:rsid w:val="002D5385"/>
    <w:rsid w:val="002E4650"/>
    <w:rsid w:val="002F3DE2"/>
    <w:rsid w:val="002F6198"/>
    <w:rsid w:val="002F75DE"/>
    <w:rsid w:val="003070AE"/>
    <w:rsid w:val="00333376"/>
    <w:rsid w:val="00335A5E"/>
    <w:rsid w:val="003412AC"/>
    <w:rsid w:val="003459BD"/>
    <w:rsid w:val="00352E89"/>
    <w:rsid w:val="0035497A"/>
    <w:rsid w:val="00365FDB"/>
    <w:rsid w:val="00370F1E"/>
    <w:rsid w:val="00375323"/>
    <w:rsid w:val="00377755"/>
    <w:rsid w:val="003833FE"/>
    <w:rsid w:val="00387010"/>
    <w:rsid w:val="00394357"/>
    <w:rsid w:val="00397D1D"/>
    <w:rsid w:val="003A43C1"/>
    <w:rsid w:val="003A511F"/>
    <w:rsid w:val="003A6803"/>
    <w:rsid w:val="003A711E"/>
    <w:rsid w:val="003B5D93"/>
    <w:rsid w:val="003B5E72"/>
    <w:rsid w:val="003C027F"/>
    <w:rsid w:val="003C0907"/>
    <w:rsid w:val="003D05FE"/>
    <w:rsid w:val="003E75C3"/>
    <w:rsid w:val="003E76B8"/>
    <w:rsid w:val="003F1909"/>
    <w:rsid w:val="003F1E59"/>
    <w:rsid w:val="003F3DFE"/>
    <w:rsid w:val="00403D3F"/>
    <w:rsid w:val="00405658"/>
    <w:rsid w:val="00407E40"/>
    <w:rsid w:val="004117ED"/>
    <w:rsid w:val="00422CEC"/>
    <w:rsid w:val="004257A7"/>
    <w:rsid w:val="004265A0"/>
    <w:rsid w:val="00437D1B"/>
    <w:rsid w:val="00441078"/>
    <w:rsid w:val="0044717F"/>
    <w:rsid w:val="004725E5"/>
    <w:rsid w:val="004762E3"/>
    <w:rsid w:val="00490D36"/>
    <w:rsid w:val="004915E3"/>
    <w:rsid w:val="004930E2"/>
    <w:rsid w:val="004A6C14"/>
    <w:rsid w:val="004B2EC8"/>
    <w:rsid w:val="004B50F9"/>
    <w:rsid w:val="004C3D84"/>
    <w:rsid w:val="004D44ED"/>
    <w:rsid w:val="004E25F0"/>
    <w:rsid w:val="004F03BB"/>
    <w:rsid w:val="004F4459"/>
    <w:rsid w:val="0051213A"/>
    <w:rsid w:val="00513E8B"/>
    <w:rsid w:val="005232D0"/>
    <w:rsid w:val="00526C76"/>
    <w:rsid w:val="00532895"/>
    <w:rsid w:val="00541166"/>
    <w:rsid w:val="00542FA7"/>
    <w:rsid w:val="00547D95"/>
    <w:rsid w:val="005552CC"/>
    <w:rsid w:val="0056015A"/>
    <w:rsid w:val="0057371E"/>
    <w:rsid w:val="00584E1A"/>
    <w:rsid w:val="005858E2"/>
    <w:rsid w:val="00586120"/>
    <w:rsid w:val="005B2286"/>
    <w:rsid w:val="005B32B4"/>
    <w:rsid w:val="005B37C0"/>
    <w:rsid w:val="005C51FA"/>
    <w:rsid w:val="005D0AEB"/>
    <w:rsid w:val="005D0D51"/>
    <w:rsid w:val="005E0CDB"/>
    <w:rsid w:val="00600CB8"/>
    <w:rsid w:val="00606C7E"/>
    <w:rsid w:val="00620BFC"/>
    <w:rsid w:val="0063176B"/>
    <w:rsid w:val="0063255F"/>
    <w:rsid w:val="00633D6B"/>
    <w:rsid w:val="00633D6D"/>
    <w:rsid w:val="00640E44"/>
    <w:rsid w:val="00641B3F"/>
    <w:rsid w:val="00644B6B"/>
    <w:rsid w:val="006452C8"/>
    <w:rsid w:val="00666C61"/>
    <w:rsid w:val="006678C3"/>
    <w:rsid w:val="00685E4F"/>
    <w:rsid w:val="00693BD0"/>
    <w:rsid w:val="006952EE"/>
    <w:rsid w:val="006A554B"/>
    <w:rsid w:val="006A6EAC"/>
    <w:rsid w:val="006B4D78"/>
    <w:rsid w:val="006C135C"/>
    <w:rsid w:val="006D4C77"/>
    <w:rsid w:val="006D6378"/>
    <w:rsid w:val="006F1669"/>
    <w:rsid w:val="00702D0E"/>
    <w:rsid w:val="0070451C"/>
    <w:rsid w:val="00706921"/>
    <w:rsid w:val="00714771"/>
    <w:rsid w:val="00715307"/>
    <w:rsid w:val="007170CD"/>
    <w:rsid w:val="0072647C"/>
    <w:rsid w:val="007315D0"/>
    <w:rsid w:val="00744FB6"/>
    <w:rsid w:val="00747943"/>
    <w:rsid w:val="00750352"/>
    <w:rsid w:val="0075103A"/>
    <w:rsid w:val="00752F7B"/>
    <w:rsid w:val="00757D5B"/>
    <w:rsid w:val="00761274"/>
    <w:rsid w:val="00764105"/>
    <w:rsid w:val="007772B0"/>
    <w:rsid w:val="00784489"/>
    <w:rsid w:val="007B00D6"/>
    <w:rsid w:val="007C3281"/>
    <w:rsid w:val="007D2AD6"/>
    <w:rsid w:val="007D4519"/>
    <w:rsid w:val="007E54B7"/>
    <w:rsid w:val="007F4E9E"/>
    <w:rsid w:val="00813F38"/>
    <w:rsid w:val="00822B11"/>
    <w:rsid w:val="00830501"/>
    <w:rsid w:val="008305E0"/>
    <w:rsid w:val="008328E1"/>
    <w:rsid w:val="0086091F"/>
    <w:rsid w:val="008630AB"/>
    <w:rsid w:val="0086489B"/>
    <w:rsid w:val="00866690"/>
    <w:rsid w:val="00867A92"/>
    <w:rsid w:val="00892625"/>
    <w:rsid w:val="00897ADC"/>
    <w:rsid w:val="008B1FE3"/>
    <w:rsid w:val="008B675D"/>
    <w:rsid w:val="008C1444"/>
    <w:rsid w:val="008C5005"/>
    <w:rsid w:val="008C58B7"/>
    <w:rsid w:val="008D0F26"/>
    <w:rsid w:val="008D5222"/>
    <w:rsid w:val="008D5777"/>
    <w:rsid w:val="008E112D"/>
    <w:rsid w:val="008E1E2B"/>
    <w:rsid w:val="008F6BA8"/>
    <w:rsid w:val="009173E3"/>
    <w:rsid w:val="00947B77"/>
    <w:rsid w:val="009573E3"/>
    <w:rsid w:val="009718F7"/>
    <w:rsid w:val="009972AE"/>
    <w:rsid w:val="00997B25"/>
    <w:rsid w:val="009B0DE0"/>
    <w:rsid w:val="009B46E6"/>
    <w:rsid w:val="009B585D"/>
    <w:rsid w:val="009C7F0E"/>
    <w:rsid w:val="009D369E"/>
    <w:rsid w:val="009D39FD"/>
    <w:rsid w:val="009F0C36"/>
    <w:rsid w:val="009F0FAC"/>
    <w:rsid w:val="00A05614"/>
    <w:rsid w:val="00A06C8D"/>
    <w:rsid w:val="00A35696"/>
    <w:rsid w:val="00A368C5"/>
    <w:rsid w:val="00A47398"/>
    <w:rsid w:val="00A52485"/>
    <w:rsid w:val="00A57D37"/>
    <w:rsid w:val="00A643D3"/>
    <w:rsid w:val="00A94576"/>
    <w:rsid w:val="00A9463F"/>
    <w:rsid w:val="00A94EF4"/>
    <w:rsid w:val="00AB4FB9"/>
    <w:rsid w:val="00AF03D1"/>
    <w:rsid w:val="00B07AB1"/>
    <w:rsid w:val="00B1049C"/>
    <w:rsid w:val="00B1563C"/>
    <w:rsid w:val="00B206BA"/>
    <w:rsid w:val="00B23A32"/>
    <w:rsid w:val="00B30BF6"/>
    <w:rsid w:val="00B33844"/>
    <w:rsid w:val="00B430DC"/>
    <w:rsid w:val="00B53A05"/>
    <w:rsid w:val="00B53DED"/>
    <w:rsid w:val="00B56249"/>
    <w:rsid w:val="00B563F9"/>
    <w:rsid w:val="00B56681"/>
    <w:rsid w:val="00B614F6"/>
    <w:rsid w:val="00B67723"/>
    <w:rsid w:val="00B67D7A"/>
    <w:rsid w:val="00B7409C"/>
    <w:rsid w:val="00B87E4E"/>
    <w:rsid w:val="00B9023C"/>
    <w:rsid w:val="00BA306B"/>
    <w:rsid w:val="00BB3DAB"/>
    <w:rsid w:val="00BB4780"/>
    <w:rsid w:val="00BC1939"/>
    <w:rsid w:val="00BD4C71"/>
    <w:rsid w:val="00BD7F76"/>
    <w:rsid w:val="00BE1587"/>
    <w:rsid w:val="00BE667A"/>
    <w:rsid w:val="00BE78AB"/>
    <w:rsid w:val="00BF3A87"/>
    <w:rsid w:val="00BF3AEF"/>
    <w:rsid w:val="00BF6A0B"/>
    <w:rsid w:val="00C008A1"/>
    <w:rsid w:val="00C01930"/>
    <w:rsid w:val="00C0297D"/>
    <w:rsid w:val="00C12882"/>
    <w:rsid w:val="00C13FC3"/>
    <w:rsid w:val="00C20241"/>
    <w:rsid w:val="00C21DBC"/>
    <w:rsid w:val="00C34AC9"/>
    <w:rsid w:val="00C40566"/>
    <w:rsid w:val="00C54432"/>
    <w:rsid w:val="00C60084"/>
    <w:rsid w:val="00C6337E"/>
    <w:rsid w:val="00C63F08"/>
    <w:rsid w:val="00C76F14"/>
    <w:rsid w:val="00C80623"/>
    <w:rsid w:val="00C84CD7"/>
    <w:rsid w:val="00C9162B"/>
    <w:rsid w:val="00C92022"/>
    <w:rsid w:val="00C96B22"/>
    <w:rsid w:val="00CA0675"/>
    <w:rsid w:val="00CA0BAF"/>
    <w:rsid w:val="00CB092A"/>
    <w:rsid w:val="00CB3E18"/>
    <w:rsid w:val="00CB42B4"/>
    <w:rsid w:val="00CB7FA9"/>
    <w:rsid w:val="00CC4387"/>
    <w:rsid w:val="00CD16FB"/>
    <w:rsid w:val="00CE6B09"/>
    <w:rsid w:val="00CF15D3"/>
    <w:rsid w:val="00CF560C"/>
    <w:rsid w:val="00CF7D8F"/>
    <w:rsid w:val="00D00A19"/>
    <w:rsid w:val="00D0117C"/>
    <w:rsid w:val="00D12161"/>
    <w:rsid w:val="00D16475"/>
    <w:rsid w:val="00D21919"/>
    <w:rsid w:val="00D2550B"/>
    <w:rsid w:val="00D33BA0"/>
    <w:rsid w:val="00D33C41"/>
    <w:rsid w:val="00D36054"/>
    <w:rsid w:val="00D532D2"/>
    <w:rsid w:val="00D557B9"/>
    <w:rsid w:val="00D67BE5"/>
    <w:rsid w:val="00D75334"/>
    <w:rsid w:val="00D77BD2"/>
    <w:rsid w:val="00D87F30"/>
    <w:rsid w:val="00DA2FAA"/>
    <w:rsid w:val="00DA3631"/>
    <w:rsid w:val="00DA4C04"/>
    <w:rsid w:val="00DA5AE6"/>
    <w:rsid w:val="00DA6792"/>
    <w:rsid w:val="00DB2A35"/>
    <w:rsid w:val="00DC0115"/>
    <w:rsid w:val="00DC7E2F"/>
    <w:rsid w:val="00DE1E58"/>
    <w:rsid w:val="00DE28CE"/>
    <w:rsid w:val="00DF60EA"/>
    <w:rsid w:val="00DF62B9"/>
    <w:rsid w:val="00E00CAB"/>
    <w:rsid w:val="00E01255"/>
    <w:rsid w:val="00E014B2"/>
    <w:rsid w:val="00E07332"/>
    <w:rsid w:val="00E15C21"/>
    <w:rsid w:val="00E24B19"/>
    <w:rsid w:val="00E25611"/>
    <w:rsid w:val="00E32C7A"/>
    <w:rsid w:val="00E373F8"/>
    <w:rsid w:val="00E52712"/>
    <w:rsid w:val="00E7468B"/>
    <w:rsid w:val="00E809E0"/>
    <w:rsid w:val="00E825FA"/>
    <w:rsid w:val="00E82932"/>
    <w:rsid w:val="00E85C1E"/>
    <w:rsid w:val="00E86CCA"/>
    <w:rsid w:val="00E97EFE"/>
    <w:rsid w:val="00EB3231"/>
    <w:rsid w:val="00EB5D9F"/>
    <w:rsid w:val="00ED4CDC"/>
    <w:rsid w:val="00ED797F"/>
    <w:rsid w:val="00F0013F"/>
    <w:rsid w:val="00F06C47"/>
    <w:rsid w:val="00F124C2"/>
    <w:rsid w:val="00F33952"/>
    <w:rsid w:val="00F5202B"/>
    <w:rsid w:val="00F53058"/>
    <w:rsid w:val="00F61DD8"/>
    <w:rsid w:val="00F83332"/>
    <w:rsid w:val="00F83F8B"/>
    <w:rsid w:val="00F8448A"/>
    <w:rsid w:val="00F92DE6"/>
    <w:rsid w:val="00FA6A0B"/>
    <w:rsid w:val="00FB36BA"/>
    <w:rsid w:val="00FC3174"/>
    <w:rsid w:val="00FD69B7"/>
    <w:rsid w:val="00FE3CF8"/>
    <w:rsid w:val="00FE517D"/>
    <w:rsid w:val="00FE7103"/>
    <w:rsid w:val="00FF613E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743E1"/>
  <w15:chartTrackingRefBased/>
  <w15:docId w15:val="{A7373EA5-91CC-49C3-9A13-CD76EE3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17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C3174"/>
    <w:pPr>
      <w:keepNext/>
      <w:jc w:val="center"/>
      <w:outlineLvl w:val="0"/>
    </w:pPr>
    <w:rPr>
      <w:b/>
      <w:caps/>
      <w:sz w:val="32"/>
      <w:lang w:val="x-none" w:eastAsia="x-none"/>
    </w:rPr>
  </w:style>
  <w:style w:type="paragraph" w:styleId="Nadpis2">
    <w:name w:val="heading 2"/>
    <w:basedOn w:val="Normln"/>
    <w:next w:val="Normln"/>
    <w:qFormat/>
    <w:rsid w:val="00FC3174"/>
    <w:pPr>
      <w:keepNext/>
      <w:ind w:left="4956" w:firstLine="708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FC3174"/>
    <w:pPr>
      <w:keepNext/>
      <w:jc w:val="center"/>
      <w:outlineLvl w:val="2"/>
    </w:pPr>
    <w:rPr>
      <w:b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C3174"/>
    <w:rPr>
      <w:rFonts w:ascii="Tahoma" w:hAnsi="Tahoma" w:cs="Tahoma"/>
      <w:sz w:val="16"/>
      <w:szCs w:val="16"/>
    </w:rPr>
  </w:style>
  <w:style w:type="character" w:styleId="Hypertextovodkaz">
    <w:name w:val="Hyperlink"/>
    <w:rsid w:val="00FC3174"/>
    <w:rPr>
      <w:color w:val="0000FF"/>
      <w:u w:val="single"/>
    </w:rPr>
  </w:style>
  <w:style w:type="paragraph" w:styleId="Zkladntext">
    <w:name w:val="Body Text"/>
    <w:basedOn w:val="Normln"/>
    <w:rsid w:val="00FC3174"/>
    <w:pPr>
      <w:jc w:val="both"/>
    </w:pPr>
  </w:style>
  <w:style w:type="paragraph" w:styleId="Zkladntext2">
    <w:name w:val="Body Text 2"/>
    <w:basedOn w:val="Normln"/>
    <w:rsid w:val="00586120"/>
    <w:pPr>
      <w:spacing w:after="120" w:line="480" w:lineRule="auto"/>
    </w:pPr>
  </w:style>
  <w:style w:type="character" w:customStyle="1" w:styleId="Nadpis3Char">
    <w:name w:val="Nadpis 3 Char"/>
    <w:link w:val="Nadpis3"/>
    <w:rsid w:val="00C12882"/>
    <w:rPr>
      <w:b/>
      <w:sz w:val="24"/>
      <w:szCs w:val="24"/>
    </w:rPr>
  </w:style>
  <w:style w:type="character" w:customStyle="1" w:styleId="Nadpis1Char">
    <w:name w:val="Nadpis 1 Char"/>
    <w:link w:val="Nadpis1"/>
    <w:rsid w:val="002732C6"/>
    <w:rPr>
      <w:b/>
      <w:caps/>
      <w:sz w:val="32"/>
      <w:szCs w:val="24"/>
    </w:rPr>
  </w:style>
  <w:style w:type="paragraph" w:styleId="Zhlav">
    <w:name w:val="header"/>
    <w:basedOn w:val="Normln"/>
    <w:link w:val="ZhlavChar"/>
    <w:uiPriority w:val="99"/>
    <w:unhideWhenUsed/>
    <w:rsid w:val="00C80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80623"/>
    <w:rPr>
      <w:sz w:val="24"/>
      <w:szCs w:val="24"/>
    </w:rPr>
  </w:style>
  <w:style w:type="paragraph" w:styleId="Zpat">
    <w:name w:val="footer"/>
    <w:basedOn w:val="Normln"/>
    <w:link w:val="ZpatChar"/>
    <w:unhideWhenUsed/>
    <w:rsid w:val="00C80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C80623"/>
    <w:rPr>
      <w:sz w:val="24"/>
      <w:szCs w:val="24"/>
    </w:rPr>
  </w:style>
  <w:style w:type="paragraph" w:customStyle="1" w:styleId="Default">
    <w:name w:val="Default"/>
    <w:rsid w:val="00C4056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1587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BE1587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BE158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4432"/>
    <w:pPr>
      <w:ind w:left="708"/>
    </w:pPr>
  </w:style>
  <w:style w:type="character" w:styleId="Nevyeenzmnka">
    <w:name w:val="Unresolved Mention"/>
    <w:uiPriority w:val="99"/>
    <w:semiHidden/>
    <w:unhideWhenUsed/>
    <w:rsid w:val="00A94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ek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kcr.cz/ochrana-osobnich-udaj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EXEKUROSKÁ KOMORA ČR</vt:lpstr>
    </vt:vector>
  </TitlesOfParts>
  <Company>HP</Company>
  <LinksUpToDate>false</LinksUpToDate>
  <CharactersWithSpaces>2162</CharactersWithSpaces>
  <SharedDoc>false</SharedDoc>
  <HLinks>
    <vt:vector size="6" baseType="variant"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mailto:podatelna@ekcr.cz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EXEKUROSKÁ KOMORA ČR</dc:title>
  <dc:subject/>
  <dc:creator>JUDr. Karel Urban</dc:creator>
  <cp:keywords/>
  <cp:lastModifiedBy>Silvie Kratochvílová</cp:lastModifiedBy>
  <cp:revision>2</cp:revision>
  <cp:lastPrinted>2009-02-12T07:37:00Z</cp:lastPrinted>
  <dcterms:created xsi:type="dcterms:W3CDTF">2026-01-20T13:19:00Z</dcterms:created>
  <dcterms:modified xsi:type="dcterms:W3CDTF">2026-01-20T13:19:00Z</dcterms:modified>
</cp:coreProperties>
</file>